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99"/>
        <w:tblW w:w="5000" w:type="pct"/>
        <w:tblLook w:val="00A0" w:firstRow="1" w:lastRow="0" w:firstColumn="1" w:lastColumn="0" w:noHBand="0" w:noVBand="0"/>
      </w:tblPr>
      <w:tblGrid>
        <w:gridCol w:w="5958"/>
        <w:gridCol w:w="1422"/>
        <w:gridCol w:w="1965"/>
      </w:tblGrid>
      <w:tr w:rsidR="00EA0CC3" w:rsidRPr="00CD15BC" w14:paraId="62410E64" w14:textId="77777777" w:rsidTr="007115DD">
        <w:tc>
          <w:tcPr>
            <w:tcW w:w="3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BBE1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DA7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4A88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A0CC3" w:rsidRPr="00CD15BC" w14:paraId="251FCFF0" w14:textId="77777777" w:rsidTr="007115DD">
        <w:trPr>
          <w:trHeight w:val="977"/>
        </w:trPr>
        <w:tc>
          <w:tcPr>
            <w:tcW w:w="3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1EEA3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заседание.</w:t>
            </w:r>
          </w:p>
          <w:p w14:paraId="34BCDB07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1. О выборах председателя и секретаря педагогического совета на 2024/2025 учебный год.</w:t>
            </w:r>
          </w:p>
          <w:p w14:paraId="4C2B601A" w14:textId="77777777" w:rsidR="00EA0CC3" w:rsidRPr="003F714D" w:rsidRDefault="00EA0CC3" w:rsidP="007115DD">
            <w:pPr>
              <w:keepNext/>
              <w:keepLines/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 xml:space="preserve">2. Анализ </w:t>
            </w:r>
            <w:bookmarkStart w:id="0" w:name="_Hlk146797980"/>
            <w:r w:rsidRPr="003F714D">
              <w:rPr>
                <w:rFonts w:ascii="Times New Roman" w:hAnsi="Times New Roman"/>
                <w:sz w:val="24"/>
                <w:szCs w:val="24"/>
              </w:rPr>
              <w:t>работы школы в 2023/2024 учебном году</w:t>
            </w:r>
            <w:bookmarkEnd w:id="0"/>
            <w:r w:rsidRPr="003F71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1" w:name="_Hlk147903785"/>
            <w:r w:rsidRPr="003F714D">
              <w:rPr>
                <w:rFonts w:ascii="Times New Roman" w:hAnsi="Times New Roman"/>
                <w:sz w:val="24"/>
                <w:szCs w:val="24"/>
              </w:rPr>
              <w:t>Задачи и основные направления работы педагогического коллектива в 2024/2025 учебном году.</w:t>
            </w:r>
            <w:bookmarkEnd w:id="1"/>
          </w:p>
          <w:p w14:paraId="3712A701" w14:textId="77777777" w:rsidR="00EA0CC3" w:rsidRPr="003F714D" w:rsidRDefault="00EA0CC3" w:rsidP="007115DD">
            <w:pPr>
              <w:keepNext/>
              <w:keepLines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 xml:space="preserve">3. Анализ учебной работы в 2023/2024 учебном году. </w:t>
            </w:r>
          </w:p>
          <w:p w14:paraId="619D97DE" w14:textId="77777777" w:rsidR="00EA0CC3" w:rsidRPr="003F714D" w:rsidRDefault="00EA0CC3" w:rsidP="007115DD">
            <w:pPr>
              <w:keepNext/>
              <w:keepLines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 xml:space="preserve">4. Анализ воспитательной работы в 2023/2024 учебном году. </w:t>
            </w:r>
          </w:p>
          <w:p w14:paraId="75D81CED" w14:textId="77777777" w:rsidR="00EA0CC3" w:rsidRPr="003F714D" w:rsidRDefault="00EA0CC3" w:rsidP="007115DD">
            <w:pPr>
              <w:keepNext/>
              <w:keepLines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5. Итоги реализации проектов.</w:t>
            </w:r>
          </w:p>
          <w:p w14:paraId="7EDAA4E8" w14:textId="77777777" w:rsidR="00EA0CC3" w:rsidRPr="003F714D" w:rsidRDefault="00EA0CC3" w:rsidP="007115DD">
            <w:pPr>
              <w:keepNext/>
              <w:keepLines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6. О проведении вакцинации против гриппа.</w:t>
            </w:r>
          </w:p>
          <w:p w14:paraId="24F55F61" w14:textId="77777777" w:rsidR="00EA0CC3" w:rsidRPr="003F714D" w:rsidRDefault="00EA0CC3" w:rsidP="007115DD">
            <w:pPr>
              <w:keepNext/>
              <w:keepLines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7. Комплекс мер по предотвращению последствий угроз информационной безопасности для сотрудников при использовании информационных систем, сайтов, социальных сетей, программного обеспечения.</w:t>
            </w:r>
          </w:p>
          <w:p w14:paraId="7458D2E5" w14:textId="77777777" w:rsidR="00EA0CC3" w:rsidRPr="003F714D" w:rsidRDefault="00EA0CC3" w:rsidP="007115DD">
            <w:pPr>
              <w:keepNext/>
              <w:keepLines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8.Утверждение календарного учебного графика работы образовательного учреждения на 2024/2025 учебный год.</w:t>
            </w:r>
          </w:p>
          <w:p w14:paraId="0E9F800C" w14:textId="77777777" w:rsidR="00EA0CC3" w:rsidRPr="003F714D" w:rsidRDefault="00EA0CC3" w:rsidP="007115DD">
            <w:pPr>
              <w:keepNext/>
              <w:keepLines/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>9. Распределение педагогической нагрузки.</w:t>
            </w:r>
          </w:p>
          <w:p w14:paraId="180012B8" w14:textId="77777777" w:rsidR="00EA0CC3" w:rsidRPr="003F714D" w:rsidRDefault="00EA0CC3" w:rsidP="007115DD">
            <w:pPr>
              <w:keepNext/>
              <w:keepLines/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10. Утверждение и внесение изменений в </w:t>
            </w:r>
            <w:proofErr w:type="gramStart"/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>рабочие  программы</w:t>
            </w:r>
            <w:proofErr w:type="gramEnd"/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предметам АО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>П.</w:t>
            </w:r>
          </w:p>
          <w:p w14:paraId="55DAE5D3" w14:textId="77777777" w:rsidR="00EA0CC3" w:rsidRPr="003F714D" w:rsidRDefault="00EA0CC3" w:rsidP="007115DD">
            <w:pPr>
              <w:keepNext/>
              <w:keepLine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11. Утверждение программ, проектов, планов совместной работы (по направлениям).  </w:t>
            </w:r>
          </w:p>
          <w:p w14:paraId="49AFA658" w14:textId="77777777" w:rsidR="00EA0CC3" w:rsidRPr="003F714D" w:rsidRDefault="00EA0CC3" w:rsidP="007115DD">
            <w:pPr>
              <w:keepNext/>
              <w:keepLines/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3F714D">
              <w:rPr>
                <w:rFonts w:ascii="Times New Roman" w:hAnsi="Times New Roman"/>
                <w:sz w:val="24"/>
                <w:szCs w:val="24"/>
              </w:rPr>
              <w:t>. Рассмотрение и принятие локальных актов.</w:t>
            </w:r>
          </w:p>
          <w:p w14:paraId="728D5DE0" w14:textId="77777777" w:rsidR="00EA0CC3" w:rsidRPr="003F714D" w:rsidRDefault="00EA0CC3" w:rsidP="007115DD">
            <w:pPr>
              <w:keepNext/>
              <w:keepLines/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заседание.</w:t>
            </w:r>
          </w:p>
          <w:p w14:paraId="34574766" w14:textId="77777777" w:rsidR="00EA0CC3" w:rsidRPr="003F714D" w:rsidRDefault="00EA0CC3" w:rsidP="007115DD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4747C">
              <w:rPr>
                <w:rFonts w:ascii="Times New Roman" w:hAnsi="Times New Roman"/>
                <w:sz w:val="24"/>
                <w:szCs w:val="24"/>
                <w:lang w:eastAsia="ru-RU"/>
              </w:rPr>
              <w:t>Семья и школа: пути эффективного взаимодействия для успешной реализации внутреннего потенциала обучающегося с нарушением интеллекта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35AD29F" w14:textId="77777777" w:rsidR="00EA0CC3" w:rsidRPr="003F714D" w:rsidRDefault="00EA0CC3" w:rsidP="007115DD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2. Итоги успеваемости обучающихся за 1 четверть 2024/2025 учебного года.</w:t>
            </w:r>
          </w:p>
          <w:p w14:paraId="1E4EEAF1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3.Медицинская деятельность школы.</w:t>
            </w:r>
          </w:p>
          <w:p w14:paraId="5497D679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заседание.</w:t>
            </w:r>
          </w:p>
          <w:p w14:paraId="600BBF44" w14:textId="77777777" w:rsidR="00EA0CC3" w:rsidRPr="003F714D" w:rsidRDefault="00EA0CC3" w:rsidP="007115DD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1. Эффективное использование электронных образовательных ресурсов и дистанционного обучения в рамках урочной и внеурочной деятельности.</w:t>
            </w:r>
          </w:p>
          <w:p w14:paraId="3DB56F57" w14:textId="77777777" w:rsidR="00EA0CC3" w:rsidRPr="003F714D" w:rsidRDefault="00EA0CC3" w:rsidP="007115DD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2. Итоги успеваемости обучающихся за 2 четверть 2024/2025 учебного года.</w:t>
            </w:r>
          </w:p>
          <w:p w14:paraId="747D3C10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3.Анализ воспитательной работы за первое полугодие 2023/2024 учебного года.</w:t>
            </w:r>
          </w:p>
          <w:p w14:paraId="03761B64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4.Анализ работы социального педагога за первое полугодие 2024/2025 учебного года.</w:t>
            </w:r>
          </w:p>
          <w:p w14:paraId="65057C41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заседание.</w:t>
            </w:r>
          </w:p>
          <w:p w14:paraId="1E7CBAE8" w14:textId="77777777" w:rsidR="00EA0CC3" w:rsidRPr="005F5974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74">
              <w:rPr>
                <w:rFonts w:ascii="Times New Roman" w:hAnsi="Times New Roman"/>
                <w:sz w:val="24"/>
                <w:szCs w:val="24"/>
              </w:rPr>
              <w:t xml:space="preserve">1. Эффективность внедрения специальных коррекционных приемов в дистанционном обучении </w:t>
            </w:r>
            <w:proofErr w:type="gramStart"/>
            <w:r w:rsidRPr="005F5974">
              <w:rPr>
                <w:rFonts w:ascii="Times New Roman" w:hAnsi="Times New Roman"/>
                <w:sz w:val="24"/>
                <w:szCs w:val="24"/>
              </w:rPr>
              <w:t>для  развития</w:t>
            </w:r>
            <w:proofErr w:type="gramEnd"/>
            <w:r w:rsidRPr="005F5974">
              <w:rPr>
                <w:rFonts w:ascii="Times New Roman" w:hAnsi="Times New Roman"/>
                <w:sz w:val="24"/>
                <w:szCs w:val="24"/>
              </w:rPr>
              <w:t xml:space="preserve"> связной речи как условие развития речевой компетентности детей с ОВЗ.</w:t>
            </w:r>
          </w:p>
          <w:p w14:paraId="321B2256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2.  Итоги успеваемости обучающихся за 3 четверть 2024/2025 учебного года.</w:t>
            </w:r>
          </w:p>
          <w:p w14:paraId="5600FEBA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3.Рассмотрение отчёта о самообследовании за 2024 год.</w:t>
            </w:r>
          </w:p>
          <w:p w14:paraId="7F391C54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заседание</w:t>
            </w:r>
          </w:p>
          <w:p w14:paraId="4D00BEE5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lastRenderedPageBreak/>
              <w:t>1.Утверждение экзаменационных материалов для обучающихся 9 класса.</w:t>
            </w:r>
          </w:p>
          <w:p w14:paraId="30A8451D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 заседание</w:t>
            </w:r>
          </w:p>
          <w:p w14:paraId="42702EEB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 xml:space="preserve">1. О допуске </w:t>
            </w:r>
            <w:r>
              <w:rPr>
                <w:rFonts w:ascii="Times New Roman" w:hAnsi="Times New Roman"/>
                <w:sz w:val="24"/>
                <w:szCs w:val="24"/>
              </w:rPr>
              <w:t>9 класса</w:t>
            </w:r>
            <w:r w:rsidRPr="003F714D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аттестации.</w:t>
            </w:r>
          </w:p>
          <w:p w14:paraId="64C4CEDA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 xml:space="preserve">2.О переводе обучающихся 1 класса. </w:t>
            </w:r>
          </w:p>
          <w:p w14:paraId="6D406718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заседание</w:t>
            </w:r>
          </w:p>
          <w:p w14:paraId="5AC0051E" w14:textId="77777777" w:rsidR="00EA0CC3" w:rsidRPr="003F714D" w:rsidRDefault="00EA0CC3" w:rsidP="007115DD">
            <w:pPr>
              <w:pStyle w:val="msonormalcxspmiddle"/>
              <w:keepNext/>
              <w:keepLine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Об окончании учебного года и переводе обучающихся 2 – 8 классов. </w:t>
            </w:r>
          </w:p>
          <w:p w14:paraId="1391446A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2. О прохождении программного материала за 2024/2025 уч. год</w:t>
            </w:r>
          </w:p>
          <w:p w14:paraId="46FA5B4B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3. Организация летнего отдыха обучающихся.</w:t>
            </w:r>
          </w:p>
          <w:p w14:paraId="0D8D1C59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4.Рассмотрение учебных планов школы на 2025/2026 учебный год.</w:t>
            </w:r>
          </w:p>
          <w:p w14:paraId="79853C79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7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заседание</w:t>
            </w:r>
          </w:p>
          <w:p w14:paraId="076DEC5D" w14:textId="77777777" w:rsidR="00EA0CC3" w:rsidRPr="003F714D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4D">
              <w:rPr>
                <w:rFonts w:ascii="Times New Roman" w:hAnsi="Times New Roman"/>
                <w:sz w:val="24"/>
                <w:szCs w:val="24"/>
              </w:rPr>
              <w:t>1. Итоги экзаменов. Выпуск обучающихся 9 класса.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16FB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8C28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 xml:space="preserve">   Август </w:t>
            </w:r>
          </w:p>
          <w:p w14:paraId="344CCF6D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E5C99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F2FE7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18435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C4EF9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E95A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FF06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7476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0A66D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964E8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4107B3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D13BB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BAAB9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1689B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6BD47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6824C3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709C1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1E24C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6B7B2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1FECE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9083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CC1418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BC3D3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560426BB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EACC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7F848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CCAD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E1DC6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9315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C5919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70462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83FDAED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E75A3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3C94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C90B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87944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FD6D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2995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F07D23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D70E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6E1D2F8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6747A4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4265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B071B7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7283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F6CD4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1EAB20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97C79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0D19579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008B6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3B3271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AEA7F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D2F4F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D4224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CAF0358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01D83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8FC9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19DEF36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ECEB8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D5C74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50D8C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865D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6C683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Севостьянова А.Ю.</w:t>
            </w:r>
          </w:p>
          <w:p w14:paraId="247A637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06457CF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5BC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CD15B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32D872FD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02A8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C55F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B6F5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AA7A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9DBBA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4F2A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4DA33E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C72AB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7C863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F55A1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4EF43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BB94C9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47CCBF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67A2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9F26E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636E2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45C89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EC4D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25A7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5BC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CD15BC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  <w:p w14:paraId="2015C33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F57C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6207EAC6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C69AA6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Путина О.В.</w:t>
            </w:r>
          </w:p>
          <w:p w14:paraId="3227C1A6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CD3F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DBD8B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D6A8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066C2EC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4C8167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D5430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3945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5BC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CD15B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163FDFA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49730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D8CDC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5BC">
              <w:rPr>
                <w:rFonts w:ascii="Times New Roman" w:hAnsi="Times New Roman"/>
                <w:sz w:val="24"/>
                <w:szCs w:val="24"/>
              </w:rPr>
              <w:t>Констанченко</w:t>
            </w:r>
            <w:proofErr w:type="spellEnd"/>
            <w:r w:rsidRPr="00CD15B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14:paraId="425B0DC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2B8360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Андрющенко С.В.</w:t>
            </w:r>
          </w:p>
          <w:p w14:paraId="325BC0AF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FBC601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E7D254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CC2AC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1645186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4F72F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664BBDE2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0720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2BE331B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7E62C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5ED8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5FB6B2E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F94337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14:paraId="3B94A13F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FAC8ED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FAFA2C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5C4E2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5BC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CD15B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5D2F757A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BAA975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03A2B5" w14:textId="77777777" w:rsidR="00EA0CC3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5ABE1" w14:textId="77777777" w:rsidR="00EA0CC3" w:rsidRPr="00CD15BC" w:rsidRDefault="00EA0CC3" w:rsidP="00711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BC">
              <w:rPr>
                <w:rFonts w:ascii="Times New Roman" w:hAnsi="Times New Roman"/>
                <w:sz w:val="24"/>
                <w:szCs w:val="24"/>
              </w:rPr>
              <w:t>Севостьянова А.Ю.</w:t>
            </w:r>
          </w:p>
        </w:tc>
      </w:tr>
    </w:tbl>
    <w:p w14:paraId="5871701F" w14:textId="77777777" w:rsidR="00454DF9" w:rsidRDefault="00EA0CC3">
      <w:bookmarkStart w:id="2" w:name="_GoBack"/>
      <w:bookmarkEnd w:id="2"/>
    </w:p>
    <w:sectPr w:rsidR="004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C1"/>
    <w:rsid w:val="00255524"/>
    <w:rsid w:val="0070064B"/>
    <w:rsid w:val="00E749C1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50FD-0B2C-4D9E-9E16-D29AF0A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C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A0CC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2024-09-24T17:30:00Z</dcterms:created>
  <dcterms:modified xsi:type="dcterms:W3CDTF">2024-09-24T17:30:00Z</dcterms:modified>
</cp:coreProperties>
</file>