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BF" w:rsidRDefault="008557BF" w:rsidP="00901CA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b/>
          <w:bCs/>
          <w:noProof/>
        </w:rPr>
        <w:drawing>
          <wp:inline distT="0" distB="0" distL="0" distR="0">
            <wp:extent cx="5939212" cy="9232900"/>
            <wp:effectExtent l="19050" t="0" r="4388" b="0"/>
            <wp:docPr id="1" name="Рисунок 1" descr="C:\Users\Оленька\Pictures\img-24102415444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img-241024154448-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3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lastRenderedPageBreak/>
        <w:t xml:space="preserve">2.2. Основные задачи: </w:t>
      </w:r>
    </w:p>
    <w:p w:rsidR="004E05CF" w:rsidRPr="00901CAD" w:rsidRDefault="004E05CF" w:rsidP="00901CA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</w:rPr>
      </w:pPr>
      <w:r w:rsidRPr="00901CAD">
        <w:t>предупреждение безнадзорности, беспризорности, правонарушений и антиобщественных действий несовершеннолетних;</w:t>
      </w:r>
      <w:r w:rsidRPr="00901CAD">
        <w:rPr>
          <w:rStyle w:val="a5"/>
        </w:rPr>
        <w:t xml:space="preserve"> </w:t>
      </w:r>
    </w:p>
    <w:p w:rsidR="004E05CF" w:rsidRPr="00901CAD" w:rsidRDefault="004E05CF" w:rsidP="00901CA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Style w:val="a5"/>
        </w:rPr>
      </w:pPr>
      <w:r w:rsidRPr="00901CAD">
        <w:t>обеспечение защиты прав и законных интересов несовершеннолетних;</w:t>
      </w:r>
      <w:r w:rsidRPr="00901CAD">
        <w:rPr>
          <w:rStyle w:val="a5"/>
        </w:rPr>
        <w:t xml:space="preserve"> </w:t>
      </w:r>
    </w:p>
    <w:p w:rsidR="004E05CF" w:rsidRPr="00901CAD" w:rsidRDefault="004E05CF" w:rsidP="00901CA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01CAD">
        <w:t xml:space="preserve">своевременное выявление детей, находящихся в социально опасном положении или группе риска по социальному сиротству; </w:t>
      </w:r>
    </w:p>
    <w:p w:rsidR="004E05CF" w:rsidRPr="00901CAD" w:rsidRDefault="004E05CF" w:rsidP="00901CA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01CAD">
        <w:t xml:space="preserve">оказание социально-психологической  и педагогической помощи несовершеннолетним с отклонениями в поведении, имеющими проблемы в обучении; </w:t>
      </w:r>
    </w:p>
    <w:p w:rsidR="004E05CF" w:rsidRPr="00901CAD" w:rsidRDefault="004E05CF" w:rsidP="00901CAD">
      <w:pPr>
        <w:pStyle w:val="a3"/>
        <w:numPr>
          <w:ilvl w:val="0"/>
          <w:numId w:val="5"/>
        </w:numPr>
        <w:spacing w:before="0" w:beforeAutospacing="0" w:after="0" w:afterAutospacing="0"/>
        <w:ind w:left="0"/>
        <w:jc w:val="both"/>
      </w:pPr>
      <w:r w:rsidRPr="00901CAD">
        <w:t>оказание адресной помощи семьям в обучении и воспитании детей.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</w:p>
    <w:p w:rsidR="004E05CF" w:rsidRPr="00901CAD" w:rsidRDefault="004E05CF" w:rsidP="00901CAD">
      <w:pPr>
        <w:pStyle w:val="a3"/>
        <w:spacing w:before="0" w:beforeAutospacing="0" w:after="0" w:afterAutospacing="0"/>
        <w:jc w:val="center"/>
        <w:rPr>
          <w:rStyle w:val="a4"/>
        </w:rPr>
      </w:pPr>
      <w:r w:rsidRPr="00901CAD">
        <w:rPr>
          <w:rStyle w:val="a4"/>
        </w:rPr>
        <w:t xml:space="preserve">III. Организация деятельности по постановке на </w:t>
      </w:r>
      <w:proofErr w:type="spellStart"/>
      <w:r w:rsidRPr="00901CAD">
        <w:rPr>
          <w:rStyle w:val="a4"/>
        </w:rPr>
        <w:t>внутришкольный</w:t>
      </w:r>
      <w:proofErr w:type="spellEnd"/>
      <w:r w:rsidRPr="00901CAD">
        <w:rPr>
          <w:rStyle w:val="a4"/>
        </w:rPr>
        <w:t xml:space="preserve"> учёт 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center"/>
      </w:pPr>
      <w:r w:rsidRPr="00901CAD">
        <w:rPr>
          <w:rStyle w:val="a4"/>
        </w:rPr>
        <w:t>или снятию с учёта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3.1. Решение о постановке на </w:t>
      </w:r>
      <w:proofErr w:type="spellStart"/>
      <w:r w:rsidRPr="00901CAD">
        <w:t>внутришкольный</w:t>
      </w:r>
      <w:proofErr w:type="spellEnd"/>
      <w:r w:rsidRPr="00901CAD">
        <w:t xml:space="preserve"> учёт или снятии с учёта принимается на заседании Совета профилактики.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3.2. Постановка или снятие с </w:t>
      </w:r>
      <w:proofErr w:type="spellStart"/>
      <w:r w:rsidRPr="00901CAD">
        <w:t>внутришкольного</w:t>
      </w:r>
      <w:proofErr w:type="spellEnd"/>
      <w:r w:rsidRPr="00901CAD">
        <w:t xml:space="preserve"> учёта осуществляется по представлению классного руководителя, социального педагога и заместителя директора по воспитательной работе.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3.3. Для постановки несовершеннолетнего на </w:t>
      </w:r>
      <w:proofErr w:type="spellStart"/>
      <w:r w:rsidRPr="00901CAD">
        <w:t>внутришкольный</w:t>
      </w:r>
      <w:proofErr w:type="spellEnd"/>
      <w:r w:rsidRPr="00901CAD">
        <w:t xml:space="preserve"> учёт заместителю директора по воспитательной работе за три дня до заседания Совета профилактики представляются следующие документы: 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>1) Характеристика несовершеннолетнего.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2) Справка о профилактической работе с несовершеннолетним и его родителями, подготовленная классным руководителем (законными представителями).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 xml:space="preserve">3) Акт обследования </w:t>
      </w:r>
      <w:r w:rsidR="00901CAD">
        <w:t>жилищно</w:t>
      </w:r>
      <w:r w:rsidRPr="00901CAD">
        <w:t>-бытовых условий семьи</w:t>
      </w:r>
      <w:proofErr w:type="gramStart"/>
      <w:r w:rsidRPr="00901CAD">
        <w:t xml:space="preserve"> </w:t>
      </w:r>
      <w:r w:rsidRPr="00901CAD">
        <w:rPr>
          <w:i/>
        </w:rPr>
        <w:t>.</w:t>
      </w:r>
      <w:proofErr w:type="gramEnd"/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4) Постановление КДН </w:t>
      </w:r>
      <w:r w:rsidRPr="00901CAD">
        <w:rPr>
          <w:i/>
        </w:rPr>
        <w:t>(при наличии).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3.4</w:t>
      </w:r>
      <w:r w:rsidRPr="00901CAD">
        <w:rPr>
          <w:color w:val="FF0000"/>
        </w:rPr>
        <w:t xml:space="preserve">. </w:t>
      </w:r>
      <w:r w:rsidRPr="00901CAD">
        <w:t>На заседании Совета профилактики обсуждается и утверждается</w:t>
      </w:r>
      <w:r w:rsidRPr="00901CAD">
        <w:rPr>
          <w:rStyle w:val="a5"/>
        </w:rPr>
        <w:t xml:space="preserve"> </w:t>
      </w:r>
      <w:r w:rsidRPr="00901CAD">
        <w:t>план индивидуальной профилактической работы с несовершеннолетним и его родителями (законными представителями), определяются сроки выполнения намеченных мероприятий и ответственные лица.</w:t>
      </w:r>
    </w:p>
    <w:p w:rsid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3.5. Классный руководитель  приглашает родителей на заседание Совета профилактики по вопросу постановки на </w:t>
      </w:r>
      <w:proofErr w:type="spellStart"/>
      <w:r w:rsidRPr="00901CAD">
        <w:t>внутришкольный</w:t>
      </w:r>
      <w:proofErr w:type="spellEnd"/>
      <w:r w:rsidRPr="00901CAD">
        <w:t xml:space="preserve"> учёт их несовершеннолетнего ребёнка; а также доводит решение Совета  профилактики до сведения родителей (законных представителей), если они не присутствовали на заседании Совета профилактики</w:t>
      </w:r>
      <w:r w:rsidR="00901CAD">
        <w:t>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3.6. Социальный педагог ведёт банк данных </w:t>
      </w:r>
      <w:r w:rsidR="00901CAD">
        <w:t>об</w:t>
      </w:r>
      <w:r w:rsidRPr="00901CAD">
        <w:t>уча</w:t>
      </w:r>
      <w:r w:rsidR="00901CAD">
        <w:t>ю</w:t>
      </w:r>
      <w:r w:rsidRPr="00901CAD">
        <w:t xml:space="preserve">щихся,  состоящих  на </w:t>
      </w:r>
      <w:proofErr w:type="spellStart"/>
      <w:r w:rsidRPr="00901CAD">
        <w:t>внутришкольном</w:t>
      </w:r>
      <w:proofErr w:type="spellEnd"/>
      <w:r w:rsidRPr="00901CAD">
        <w:t xml:space="preserve"> учёте, на учёте в КДН, ОДН.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3.7. Социальный педагог ежемесячно проводит сверку списков </w:t>
      </w:r>
      <w:r w:rsidR="00901CAD">
        <w:t>об</w:t>
      </w:r>
      <w:r w:rsidRPr="00901CAD">
        <w:t>уча</w:t>
      </w:r>
      <w:r w:rsidR="00901CAD">
        <w:t>ю</w:t>
      </w:r>
      <w:r w:rsidRPr="00901CAD">
        <w:t xml:space="preserve">щихся,  состоящих  на </w:t>
      </w:r>
      <w:proofErr w:type="spellStart"/>
      <w:r w:rsidRPr="00901CAD">
        <w:t>внутришкольном</w:t>
      </w:r>
      <w:proofErr w:type="spellEnd"/>
      <w:r w:rsidRPr="00901CAD">
        <w:t xml:space="preserve"> учёте, на учёте в КДН, ОДН.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3.8. Для снятия несовершеннолетнего с </w:t>
      </w:r>
      <w:proofErr w:type="spellStart"/>
      <w:r w:rsidRPr="00901CAD">
        <w:t>внутришкольного</w:t>
      </w:r>
      <w:proofErr w:type="spellEnd"/>
      <w:r w:rsidRPr="00901CAD">
        <w:t xml:space="preserve"> учёта  представляется информация ответственного лица,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</w:p>
    <w:p w:rsidR="004E05CF" w:rsidRPr="00901CAD" w:rsidRDefault="004E05CF" w:rsidP="00901CAD">
      <w:pPr>
        <w:pStyle w:val="a3"/>
        <w:spacing w:before="0" w:beforeAutospacing="0" w:after="0" w:afterAutospacing="0"/>
        <w:jc w:val="center"/>
      </w:pPr>
      <w:r w:rsidRPr="00901CAD">
        <w:rPr>
          <w:rStyle w:val="a4"/>
        </w:rPr>
        <w:t xml:space="preserve">IV. Основания для постановки на </w:t>
      </w:r>
      <w:proofErr w:type="spellStart"/>
      <w:r w:rsidRPr="00901CAD">
        <w:rPr>
          <w:rStyle w:val="a4"/>
        </w:rPr>
        <w:t>внутришкольный</w:t>
      </w:r>
      <w:proofErr w:type="spellEnd"/>
      <w:r w:rsidRPr="00901CAD">
        <w:rPr>
          <w:rStyle w:val="a4"/>
        </w:rPr>
        <w:t xml:space="preserve"> учёт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rPr>
          <w:rStyle w:val="a4"/>
          <w:b w:val="0"/>
        </w:rPr>
        <w:t>4.1.</w:t>
      </w:r>
      <w:r w:rsidRPr="00901CAD">
        <w:t xml:space="preserve"> Основания для постановки на </w:t>
      </w:r>
      <w:proofErr w:type="spellStart"/>
      <w:r w:rsidRPr="00901CAD">
        <w:t>внутришкольный</w:t>
      </w:r>
      <w:proofErr w:type="spellEnd"/>
      <w:r w:rsidRPr="00901CAD">
        <w:t xml:space="preserve"> учёт несовершеннолетних исходят из статей 5, 6, 14 Федерального Закона «Об основах системы профилактики безнадзорности и правонарушений несовершеннолетних»: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4.1.1.Непосещение или систематические пропуски занятий без уважительных причин (15 дней и более).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4.1.2.Опоздание (15 дней и более).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>4.1.3. Неуспеваемость учащегося по учебным предметам.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>4.1.4.  Социально-опасное положение: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lastRenderedPageBreak/>
        <w:t>а) безнадзорность или беспризорность.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 xml:space="preserve">б) бродяжничество или </w:t>
      </w:r>
      <w:proofErr w:type="gramStart"/>
      <w:r w:rsidRPr="00901CAD">
        <w:t>попрошайничество</w:t>
      </w:r>
      <w:proofErr w:type="gramEnd"/>
      <w:r w:rsidRPr="00901CAD">
        <w:t>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4.1.5.  Употребление </w:t>
      </w:r>
      <w:proofErr w:type="spellStart"/>
      <w:r w:rsidRPr="00901CAD">
        <w:t>психоактивных</w:t>
      </w:r>
      <w:proofErr w:type="spellEnd"/>
      <w:r w:rsidRPr="00901CAD">
        <w:t xml:space="preserve"> и токсических веществ, наркотических средств, спиртных напитков, курение.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 xml:space="preserve">4.1.6.   Участие в неформальных объединениях и организациях </w:t>
      </w:r>
      <w:proofErr w:type="spellStart"/>
      <w:proofErr w:type="gramStart"/>
      <w:r w:rsidRPr="00901CAD">
        <w:t>антиобщест-венной</w:t>
      </w:r>
      <w:proofErr w:type="spellEnd"/>
      <w:proofErr w:type="gramEnd"/>
      <w:r w:rsidRPr="00901CAD">
        <w:t xml:space="preserve"> направленности.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4.1.7. Совершение правонарушения до достижения возраста, с которого наступает уголовная ответственность.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>4.1.8. Систематическое нарушение внутреннего распорядка школы (систематическое невыполнение домашнего задания, отказ от работы на уроке, постоянное отсутствие учебника, тетради, разговоры на уроках и др.).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4.1.9. Систематическое нарушение дисциплины в школе (драки, грубость, сквернословие и др.) и Устава школы.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>4.1.10. Нахождение на учёте в КДН, ОДН.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</w:p>
    <w:p w:rsidR="004E05CF" w:rsidRPr="00901CAD" w:rsidRDefault="004E05CF" w:rsidP="00901CAD">
      <w:pPr>
        <w:pStyle w:val="a3"/>
        <w:spacing w:before="0" w:beforeAutospacing="0" w:after="0" w:afterAutospacing="0"/>
        <w:jc w:val="center"/>
      </w:pPr>
      <w:r w:rsidRPr="00901CAD">
        <w:rPr>
          <w:rStyle w:val="a4"/>
        </w:rPr>
        <w:t xml:space="preserve">V. Основания для снятия с </w:t>
      </w:r>
      <w:proofErr w:type="spellStart"/>
      <w:r w:rsidRPr="00901CAD">
        <w:rPr>
          <w:rStyle w:val="a4"/>
        </w:rPr>
        <w:t>внутришкольного</w:t>
      </w:r>
      <w:proofErr w:type="spellEnd"/>
      <w:r w:rsidRPr="00901CAD">
        <w:rPr>
          <w:rStyle w:val="a4"/>
        </w:rPr>
        <w:t xml:space="preserve"> учёта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 5.1.   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Кроме того, с </w:t>
      </w:r>
      <w:proofErr w:type="spellStart"/>
      <w:r w:rsidRPr="00901CAD">
        <w:t>внутришкольного</w:t>
      </w:r>
      <w:proofErr w:type="spellEnd"/>
      <w:r w:rsidRPr="00901CAD">
        <w:t xml:space="preserve"> учета  снимаются  </w:t>
      </w:r>
      <w:proofErr w:type="gramStart"/>
      <w:r w:rsidRPr="00901CAD">
        <w:t>обучающиеся</w:t>
      </w:r>
      <w:proofErr w:type="gramEnd"/>
      <w:r w:rsidRPr="00901CAD">
        <w:t>: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- </w:t>
      </w:r>
      <w:proofErr w:type="gramStart"/>
      <w:r w:rsidRPr="00901CAD">
        <w:t>окончившие</w:t>
      </w:r>
      <w:proofErr w:type="gramEnd"/>
      <w:r w:rsidRPr="00901CAD">
        <w:t xml:space="preserve"> образовательное учреждение;                  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 xml:space="preserve"> - </w:t>
      </w:r>
      <w:proofErr w:type="gramStart"/>
      <w:r w:rsidRPr="00901CAD">
        <w:t>перешедшие</w:t>
      </w:r>
      <w:proofErr w:type="gramEnd"/>
      <w:r w:rsidRPr="00901CAD">
        <w:t xml:space="preserve"> в другое образовательное учреждение;</w:t>
      </w:r>
    </w:p>
    <w:p w:rsidR="004E05CF" w:rsidRPr="00901CAD" w:rsidRDefault="004E05CF" w:rsidP="00901CAD">
      <w:pPr>
        <w:pStyle w:val="a3"/>
        <w:spacing w:before="0" w:beforeAutospacing="0" w:after="0" w:afterAutospacing="0"/>
      </w:pPr>
      <w:r w:rsidRPr="00901CAD">
        <w:t>-  а также  по другим объективным причинам.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both"/>
      </w:pPr>
      <w:r w:rsidRPr="00901CAD">
        <w:t>5.2. Поступившие данные о снятии несовершеннолетнего с учёта в КДН, ОДН.</w:t>
      </w:r>
    </w:p>
    <w:p w:rsidR="004E05CF" w:rsidRPr="00901CAD" w:rsidRDefault="004E05CF" w:rsidP="00901CAD">
      <w:pPr>
        <w:pStyle w:val="a3"/>
        <w:spacing w:before="0" w:beforeAutospacing="0" w:after="0" w:afterAutospacing="0"/>
        <w:jc w:val="center"/>
      </w:pPr>
      <w:r w:rsidRPr="00901CAD">
        <w:rPr>
          <w:rStyle w:val="a4"/>
        </w:rPr>
        <w:t>VI. Порядок проведения индивидуальной профилактической работы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> Индивидуальная профилактическая работа в отношении несовершеннолетних  проводится в сроки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  <w:r w:rsidRPr="00901CAD">
        <w:rPr>
          <w:rStyle w:val="a4"/>
        </w:rPr>
        <w:t xml:space="preserve"> 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>Классный руководитель совместно с социальным педагогом и педагогом-психологом совместно разраба</w:t>
      </w:r>
      <w:r w:rsidRPr="00901CAD">
        <w:softHyphen/>
        <w:t>тывают план индивидуальной профилактической работы с данным несовершеннолетним.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>На учащегося заводится карточка индивидуального изучения и учета подростка. Карточка ведет</w:t>
      </w:r>
      <w:r w:rsidRPr="00901CAD">
        <w:softHyphen/>
        <w:t>ся социальным  педагогом, классным руководителем совместно, по необходимости с привлечением других служб, в чьи обязанности входит работа с данной категорией несо</w:t>
      </w:r>
      <w:r w:rsidRPr="00901CAD">
        <w:softHyphen/>
        <w:t>вершеннолетних.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>Классный руководитель проводит профилактическую работу и  контроль за учебной и внеурочной деятельностью несовер</w:t>
      </w:r>
      <w:r w:rsidRPr="00901CAD">
        <w:softHyphen/>
        <w:t>шеннолетнего. Результаты за</w:t>
      </w:r>
      <w:r w:rsidRPr="00901CAD">
        <w:softHyphen/>
        <w:t>носит в дневник классного руководителя на страницу, отведенную для фиксации работы с данным несовершеннолетним. Классный руководитель проводит анализ профилакти</w:t>
      </w:r>
      <w:r w:rsidRPr="00901CAD">
        <w:softHyphen/>
        <w:t xml:space="preserve">ческой работы с несовершеннолетними, стоящими на </w:t>
      </w:r>
      <w:proofErr w:type="spellStart"/>
      <w:r w:rsidRPr="00901CAD">
        <w:t>внутришкольном</w:t>
      </w:r>
      <w:proofErr w:type="spellEnd"/>
      <w:r w:rsidRPr="00901CAD">
        <w:t xml:space="preserve"> учете.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 xml:space="preserve">Обо всех результатах </w:t>
      </w:r>
      <w:proofErr w:type="gramStart"/>
      <w:r w:rsidRPr="00901CAD">
        <w:t>контроля за</w:t>
      </w:r>
      <w:proofErr w:type="gramEnd"/>
      <w:r w:rsidRPr="00901CAD">
        <w:t xml:space="preserve"> несовершеннолетним (пропуски уроков, нарушения дисциплины) родители ставятся в известность классным руководителем. Если пропуски занятий, плохая подготовка к ним становятся систематическими, родители с несовершеннолетним вызываются на заседание педсовета или Совета профилактики школы, где рассматриваются вопросы:</w:t>
      </w:r>
    </w:p>
    <w:p w:rsidR="004E05CF" w:rsidRPr="00901CAD" w:rsidRDefault="004E05CF" w:rsidP="00901CAD">
      <w:pPr>
        <w:numPr>
          <w:ilvl w:val="0"/>
          <w:numId w:val="1"/>
        </w:numPr>
        <w:ind w:left="0" w:firstLine="426"/>
        <w:jc w:val="both"/>
      </w:pPr>
      <w:r w:rsidRPr="00901CAD">
        <w:t>невыполнения родителями обязанностей по обучению и воспитанию несовершеннолетнего;</w:t>
      </w:r>
    </w:p>
    <w:p w:rsidR="004E05CF" w:rsidRPr="00901CAD" w:rsidRDefault="004E05CF" w:rsidP="00901CAD">
      <w:pPr>
        <w:numPr>
          <w:ilvl w:val="0"/>
          <w:numId w:val="1"/>
        </w:numPr>
        <w:ind w:left="0" w:firstLine="426"/>
        <w:jc w:val="both"/>
      </w:pPr>
      <w:r w:rsidRPr="00901CAD">
        <w:t>уклонение несовершеннолетнего от обучения (прогулы, невыполнение домашних заданий, не работал на уроках).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426"/>
      </w:pPr>
      <w:r w:rsidRPr="00901CAD">
        <w:t>Совет профилактики</w:t>
      </w:r>
      <w:r w:rsidRPr="00901CAD">
        <w:rPr>
          <w:color w:val="FF0000"/>
        </w:rPr>
        <w:t xml:space="preserve"> </w:t>
      </w:r>
      <w:r w:rsidRPr="00901CAD">
        <w:rPr>
          <w:rStyle w:val="a4"/>
        </w:rPr>
        <w:t xml:space="preserve"> </w:t>
      </w:r>
      <w:r w:rsidRPr="00901CAD">
        <w:t>имеет право</w:t>
      </w:r>
      <w:r w:rsidRPr="00901CAD">
        <w:rPr>
          <w:rStyle w:val="a4"/>
        </w:rPr>
        <w:t xml:space="preserve"> </w:t>
      </w:r>
      <w:r w:rsidRPr="00901CAD">
        <w:t>ходатайствовать перед администрацией школы:</w:t>
      </w:r>
    </w:p>
    <w:p w:rsidR="004E05CF" w:rsidRPr="00901CAD" w:rsidRDefault="004E05CF" w:rsidP="00901CAD">
      <w:pPr>
        <w:numPr>
          <w:ilvl w:val="0"/>
          <w:numId w:val="2"/>
        </w:numPr>
        <w:ind w:left="0" w:firstLine="426"/>
        <w:jc w:val="both"/>
      </w:pPr>
      <w:r w:rsidRPr="00901CAD">
        <w:lastRenderedPageBreak/>
        <w:t>о вынесении выговора учащимся;</w:t>
      </w:r>
    </w:p>
    <w:p w:rsidR="004E05CF" w:rsidRPr="00901CAD" w:rsidRDefault="004E05CF" w:rsidP="00901CAD">
      <w:pPr>
        <w:numPr>
          <w:ilvl w:val="0"/>
          <w:numId w:val="2"/>
        </w:numPr>
        <w:ind w:left="0" w:firstLine="426"/>
        <w:jc w:val="both"/>
      </w:pPr>
      <w:r w:rsidRPr="00901CAD">
        <w:t>о вынесении благодарности учащимся;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 xml:space="preserve">На заседание Совета профилактики  классный руководитель, социальный педагог оформляют представление на снятие с </w:t>
      </w:r>
      <w:proofErr w:type="spellStart"/>
      <w:r w:rsidRPr="00901CAD">
        <w:t>внутришкольного</w:t>
      </w:r>
      <w:proofErr w:type="spellEnd"/>
      <w:r w:rsidRPr="00901CAD">
        <w:t xml:space="preserve"> профилактического учета несовершеннолетнего, на зас</w:t>
      </w:r>
      <w:r w:rsidR="00901CAD">
        <w:t>едание приглашаются</w:t>
      </w:r>
      <w:r w:rsidRPr="00901CAD">
        <w:t xml:space="preserve"> родители. </w:t>
      </w:r>
    </w:p>
    <w:p w:rsidR="004E05CF" w:rsidRPr="00901CAD" w:rsidRDefault="004E05CF" w:rsidP="00901CAD">
      <w:pPr>
        <w:pStyle w:val="a3"/>
        <w:spacing w:before="0" w:beforeAutospacing="0" w:after="0" w:afterAutospacing="0"/>
        <w:ind w:firstLine="709"/>
        <w:jc w:val="both"/>
      </w:pPr>
      <w:r w:rsidRPr="00901CAD">
        <w:t xml:space="preserve">В некоторых случаях </w:t>
      </w:r>
      <w:r w:rsidRPr="00901CAD">
        <w:rPr>
          <w:shd w:val="clear" w:color="auto" w:fill="FFFFFF"/>
        </w:rPr>
        <w:t>на Совете профилактики</w:t>
      </w:r>
      <w:r w:rsidRPr="00901CAD">
        <w:t xml:space="preserve"> может быть вручена благодарность родителям за своевременную поддержку и помощь педагогическому коллективу в выработке совместных действий, необходимых для помощи несовершеннолетнему в преодолении им возникших трудностей. Это является хорошим стимулом в развитии позитивных отношений семьи к мерам, предпринимаемым педагогическим коллективом школы. </w:t>
      </w:r>
    </w:p>
    <w:p w:rsidR="004E05CF" w:rsidRPr="00901CAD" w:rsidRDefault="004E05CF" w:rsidP="00901CAD">
      <w:pPr>
        <w:pStyle w:val="Style2"/>
        <w:widowControl/>
        <w:spacing w:line="240" w:lineRule="auto"/>
        <w:jc w:val="center"/>
        <w:rPr>
          <w:rStyle w:val="FontStyle12"/>
          <w:b/>
          <w:sz w:val="24"/>
          <w:szCs w:val="24"/>
        </w:rPr>
      </w:pPr>
      <w:r w:rsidRPr="00901CAD">
        <w:rPr>
          <w:rStyle w:val="FontStyle12"/>
          <w:b/>
          <w:sz w:val="24"/>
          <w:szCs w:val="24"/>
          <w:lang w:val="en-US"/>
        </w:rPr>
        <w:t>VII</w:t>
      </w:r>
      <w:r w:rsidRPr="00901CAD">
        <w:rPr>
          <w:rStyle w:val="FontStyle12"/>
          <w:b/>
          <w:sz w:val="24"/>
          <w:szCs w:val="24"/>
        </w:rPr>
        <w:t>. Ответственность и контроль.</w:t>
      </w:r>
    </w:p>
    <w:p w:rsidR="00901CAD" w:rsidRDefault="004E05CF" w:rsidP="00901CAD">
      <w:pPr>
        <w:pStyle w:val="Style7"/>
        <w:widowControl/>
        <w:tabs>
          <w:tab w:val="left" w:pos="576"/>
        </w:tabs>
        <w:spacing w:line="240" w:lineRule="auto"/>
        <w:rPr>
          <w:rStyle w:val="FontStyle12"/>
          <w:sz w:val="24"/>
          <w:szCs w:val="24"/>
        </w:rPr>
      </w:pPr>
      <w:r w:rsidRPr="00901CAD">
        <w:rPr>
          <w:rStyle w:val="FontStyle12"/>
          <w:sz w:val="24"/>
          <w:szCs w:val="24"/>
        </w:rPr>
        <w:t xml:space="preserve">7.1.Ответственность за индивидуальную профилактическую деятельность в отношении каждого </w:t>
      </w:r>
      <w:r w:rsidR="00901CAD">
        <w:rPr>
          <w:rStyle w:val="FontStyle12"/>
          <w:sz w:val="24"/>
          <w:szCs w:val="24"/>
        </w:rPr>
        <w:t>об</w:t>
      </w:r>
      <w:r w:rsidRPr="00901CAD">
        <w:rPr>
          <w:rStyle w:val="FontStyle12"/>
          <w:sz w:val="24"/>
          <w:szCs w:val="24"/>
        </w:rPr>
        <w:t>уча</w:t>
      </w:r>
      <w:r w:rsidR="00901CAD">
        <w:rPr>
          <w:rStyle w:val="FontStyle12"/>
          <w:sz w:val="24"/>
          <w:szCs w:val="24"/>
        </w:rPr>
        <w:t>ю</w:t>
      </w:r>
      <w:r w:rsidRPr="00901CAD">
        <w:rPr>
          <w:rStyle w:val="FontStyle12"/>
          <w:sz w:val="24"/>
          <w:szCs w:val="24"/>
        </w:rPr>
        <w:t xml:space="preserve">щегося, поставленного на </w:t>
      </w:r>
      <w:proofErr w:type="spellStart"/>
      <w:r w:rsidRPr="00901CAD">
        <w:rPr>
          <w:rStyle w:val="FontStyle12"/>
          <w:sz w:val="24"/>
          <w:szCs w:val="24"/>
        </w:rPr>
        <w:t>внутришкольный</w:t>
      </w:r>
      <w:proofErr w:type="spellEnd"/>
      <w:r w:rsidRPr="00901CAD">
        <w:rPr>
          <w:rStyle w:val="FontStyle12"/>
          <w:sz w:val="24"/>
          <w:szCs w:val="24"/>
        </w:rPr>
        <w:t xml:space="preserve"> учет, несут педагоги (классные руководители,</w:t>
      </w:r>
      <w:r w:rsidR="00901CAD">
        <w:rPr>
          <w:rStyle w:val="FontStyle12"/>
          <w:sz w:val="24"/>
          <w:szCs w:val="24"/>
        </w:rPr>
        <w:t xml:space="preserve"> социальный педагог, психолог).</w:t>
      </w:r>
    </w:p>
    <w:p w:rsidR="004E05CF" w:rsidRPr="00901CAD" w:rsidRDefault="004E05CF" w:rsidP="00901CAD">
      <w:pPr>
        <w:pStyle w:val="Style7"/>
        <w:widowControl/>
        <w:tabs>
          <w:tab w:val="left" w:pos="576"/>
        </w:tabs>
        <w:spacing w:line="240" w:lineRule="auto"/>
        <w:rPr>
          <w:rStyle w:val="FontStyle12"/>
          <w:sz w:val="24"/>
          <w:szCs w:val="24"/>
        </w:rPr>
      </w:pPr>
      <w:r w:rsidRPr="00901CAD">
        <w:rPr>
          <w:rStyle w:val="FontStyle12"/>
          <w:sz w:val="24"/>
          <w:szCs w:val="24"/>
        </w:rPr>
        <w:t xml:space="preserve">7.2.Контроль за качеством исполнения проводимой работы возлагается </w:t>
      </w:r>
      <w:proofErr w:type="gramStart"/>
      <w:r w:rsidRPr="00901CAD">
        <w:rPr>
          <w:rStyle w:val="FontStyle12"/>
          <w:sz w:val="24"/>
          <w:szCs w:val="24"/>
        </w:rPr>
        <w:t>на</w:t>
      </w:r>
      <w:proofErr w:type="gramEnd"/>
      <w:r w:rsidRPr="00901CAD">
        <w:rPr>
          <w:rStyle w:val="FontStyle12"/>
          <w:sz w:val="24"/>
          <w:szCs w:val="24"/>
        </w:rPr>
        <w:t xml:space="preserve"> </w:t>
      </w:r>
      <w:proofErr w:type="gramStart"/>
      <w:r w:rsidRPr="00901CAD">
        <w:rPr>
          <w:rStyle w:val="FontStyle12"/>
          <w:sz w:val="24"/>
          <w:szCs w:val="24"/>
        </w:rPr>
        <w:t>зам</w:t>
      </w:r>
      <w:proofErr w:type="gramEnd"/>
      <w:r w:rsidRPr="00901CAD">
        <w:rPr>
          <w:rStyle w:val="FontStyle12"/>
          <w:sz w:val="24"/>
          <w:szCs w:val="24"/>
        </w:rPr>
        <w:t xml:space="preserve">. директора по </w:t>
      </w:r>
      <w:r w:rsidRPr="00901CAD">
        <w:rPr>
          <w:rStyle w:val="FontStyle12"/>
          <w:sz w:val="24"/>
          <w:szCs w:val="24"/>
          <w:lang w:val="en-US"/>
        </w:rPr>
        <w:t>BP</w:t>
      </w:r>
      <w:r w:rsidRPr="00901CAD">
        <w:rPr>
          <w:rStyle w:val="FontStyle12"/>
          <w:sz w:val="24"/>
          <w:szCs w:val="24"/>
        </w:rPr>
        <w:t xml:space="preserve"> школы.</w:t>
      </w:r>
    </w:p>
    <w:p w:rsidR="000F6BD2" w:rsidRPr="00901CAD" w:rsidRDefault="000F6BD2" w:rsidP="00901CAD">
      <w:bookmarkStart w:id="0" w:name="_GoBack"/>
      <w:bookmarkEnd w:id="0"/>
    </w:p>
    <w:sectPr w:rsidR="000F6BD2" w:rsidRPr="00901CAD" w:rsidSect="00474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1B6"/>
    <w:multiLevelType w:val="multilevel"/>
    <w:tmpl w:val="17D0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60A66"/>
    <w:multiLevelType w:val="multilevel"/>
    <w:tmpl w:val="281C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35B12"/>
    <w:multiLevelType w:val="multilevel"/>
    <w:tmpl w:val="2B34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F96DF9"/>
    <w:multiLevelType w:val="hybridMultilevel"/>
    <w:tmpl w:val="6DF6D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00698"/>
    <w:multiLevelType w:val="multilevel"/>
    <w:tmpl w:val="6526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62E0"/>
    <w:rsid w:val="000F6BD2"/>
    <w:rsid w:val="00474D8E"/>
    <w:rsid w:val="004E05CF"/>
    <w:rsid w:val="008557BF"/>
    <w:rsid w:val="00901CAD"/>
    <w:rsid w:val="00DF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5CF"/>
    <w:pPr>
      <w:spacing w:before="100" w:beforeAutospacing="1" w:after="100" w:afterAutospacing="1"/>
    </w:pPr>
  </w:style>
  <w:style w:type="character" w:styleId="a4">
    <w:name w:val="Strong"/>
    <w:qFormat/>
    <w:rsid w:val="004E05CF"/>
    <w:rPr>
      <w:b/>
      <w:bCs/>
    </w:rPr>
  </w:style>
  <w:style w:type="character" w:styleId="a5">
    <w:name w:val="Emphasis"/>
    <w:qFormat/>
    <w:rsid w:val="004E05CF"/>
    <w:rPr>
      <w:i/>
      <w:iCs/>
    </w:rPr>
  </w:style>
  <w:style w:type="character" w:customStyle="1" w:styleId="FontStyle12">
    <w:name w:val="Font Style12"/>
    <w:basedOn w:val="a0"/>
    <w:uiPriority w:val="99"/>
    <w:rsid w:val="004E05CF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4E05CF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7">
    <w:name w:val="Style7"/>
    <w:basedOn w:val="a"/>
    <w:uiPriority w:val="99"/>
    <w:rsid w:val="004E05C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8557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57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05CF"/>
    <w:pPr>
      <w:spacing w:before="100" w:beforeAutospacing="1" w:after="100" w:afterAutospacing="1"/>
    </w:pPr>
  </w:style>
  <w:style w:type="character" w:styleId="a4">
    <w:name w:val="Strong"/>
    <w:qFormat/>
    <w:rsid w:val="004E05CF"/>
    <w:rPr>
      <w:b/>
      <w:bCs/>
    </w:rPr>
  </w:style>
  <w:style w:type="character" w:styleId="a5">
    <w:name w:val="Emphasis"/>
    <w:qFormat/>
    <w:rsid w:val="004E05CF"/>
    <w:rPr>
      <w:i/>
      <w:iCs/>
    </w:rPr>
  </w:style>
  <w:style w:type="character" w:customStyle="1" w:styleId="FontStyle12">
    <w:name w:val="Font Style12"/>
    <w:basedOn w:val="a0"/>
    <w:uiPriority w:val="99"/>
    <w:rsid w:val="004E05CF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4E05CF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7">
    <w:name w:val="Style7"/>
    <w:basedOn w:val="a"/>
    <w:uiPriority w:val="99"/>
    <w:rsid w:val="004E05CF"/>
    <w:pPr>
      <w:widowControl w:val="0"/>
      <w:autoSpaceDE w:val="0"/>
      <w:autoSpaceDN w:val="0"/>
      <w:adjustRightInd w:val="0"/>
      <w:spacing w:line="326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1060</Words>
  <Characters>6042</Characters>
  <Application>Microsoft Office Word</Application>
  <DocSecurity>0</DocSecurity>
  <Lines>50</Lines>
  <Paragraphs>14</Paragraphs>
  <ScaleCrop>false</ScaleCrop>
  <Company>diakov.net</Company>
  <LinksUpToDate>false</LinksUpToDate>
  <CharactersWithSpaces>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5</cp:revision>
  <dcterms:created xsi:type="dcterms:W3CDTF">2022-02-21T17:16:00Z</dcterms:created>
  <dcterms:modified xsi:type="dcterms:W3CDTF">2024-10-24T12:45:00Z</dcterms:modified>
</cp:coreProperties>
</file>